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7ECD4" w14:textId="5002A89A" w:rsidR="00330390" w:rsidRPr="00330390" w:rsidRDefault="00330390" w:rsidP="003303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50556857" w14:textId="77777777" w:rsidR="00330390" w:rsidRPr="00330390" w:rsidRDefault="00330390" w:rsidP="003303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  <w14:ligatures w14:val="none"/>
        </w:rPr>
      </w:pPr>
      <w:r w:rsidRPr="003303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  <w14:ligatures w14:val="none"/>
        </w:rPr>
        <w:t>Opatrovateľská služba II</w:t>
      </w:r>
    </w:p>
    <w:p w14:paraId="7790BDF3" w14:textId="0B1BA34D" w:rsidR="00330390" w:rsidRPr="00330390" w:rsidRDefault="00330390" w:rsidP="003303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</w:pPr>
      <w:r w:rsidRPr="0033039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  <w:t>Podpora opatrovateľskej služby II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  <w:t xml:space="preserve"> v obci Jacovce</w:t>
      </w:r>
    </w:p>
    <w:p w14:paraId="06D40625" w14:textId="76411757" w:rsidR="00330390" w:rsidRPr="00330390" w:rsidRDefault="00330390" w:rsidP="0033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Obec Jacovce</w:t>
      </w:r>
      <w:r w:rsidRPr="003303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 </w:t>
      </w:r>
      <w:r w:rsidRPr="0033039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realizuje dopytovo-orientovaný projekt</w:t>
      </w:r>
    </w:p>
    <w:p w14:paraId="0EFC7E74" w14:textId="77777777" w:rsidR="00330390" w:rsidRPr="00330390" w:rsidRDefault="00330390" w:rsidP="0033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03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Operačný program:</w:t>
      </w:r>
      <w:r w:rsidRPr="0033039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Ľudské zdroje</w:t>
      </w:r>
    </w:p>
    <w:p w14:paraId="078BE6C9" w14:textId="77777777" w:rsidR="00330390" w:rsidRPr="00330390" w:rsidRDefault="00330390" w:rsidP="0033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03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Kód výzvy:</w:t>
      </w:r>
      <w:r w:rsidRPr="0033039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OP ĽZ DOP 2021/8.1.1/01</w:t>
      </w:r>
    </w:p>
    <w:p w14:paraId="1D215ACE" w14:textId="0C3E50E6" w:rsidR="00330390" w:rsidRPr="00330390" w:rsidRDefault="00330390" w:rsidP="0033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03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Kód projektu: </w:t>
      </w:r>
      <w:r w:rsidRPr="0033039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312081B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KM9</w:t>
      </w:r>
    </w:p>
    <w:p w14:paraId="23A543A4" w14:textId="254FA6D0" w:rsidR="00330390" w:rsidRPr="00330390" w:rsidRDefault="00330390" w:rsidP="0033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03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Názov projektu: </w:t>
      </w:r>
      <w:r w:rsidRPr="0033039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Podpora opatrovateľskej služby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II</w:t>
      </w:r>
    </w:p>
    <w:p w14:paraId="1620A3E7" w14:textId="30B25087" w:rsidR="00330390" w:rsidRPr="00330390" w:rsidRDefault="00330390" w:rsidP="0033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03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Realizácia projektu: </w:t>
      </w:r>
      <w:r w:rsidRPr="0033039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1</w:t>
      </w:r>
      <w:r w:rsidRPr="0033039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.2021 – 11.2023</w:t>
      </w:r>
    </w:p>
    <w:p w14:paraId="7D3C86AB" w14:textId="436CB8C2" w:rsidR="00330390" w:rsidRPr="00330390" w:rsidRDefault="00330390" w:rsidP="0033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03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Rozpočet projektu: </w:t>
      </w:r>
      <w:r w:rsidRPr="0033039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12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2</w:t>
      </w:r>
      <w:r w:rsidRPr="0033039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40</w:t>
      </w:r>
      <w:r w:rsidRPr="0033039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0,00 €</w:t>
      </w:r>
    </w:p>
    <w:p w14:paraId="16073F57" w14:textId="77777777" w:rsidR="00330390" w:rsidRPr="00330390" w:rsidRDefault="00330390" w:rsidP="0033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03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Spolufinancovanie: </w:t>
      </w:r>
      <w:r w:rsidRPr="0033039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0 %</w:t>
      </w:r>
    </w:p>
    <w:p w14:paraId="2F15B1C4" w14:textId="77777777" w:rsidR="00330390" w:rsidRPr="00330390" w:rsidRDefault="00330390" w:rsidP="0033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039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 </w:t>
      </w:r>
    </w:p>
    <w:p w14:paraId="6E5178C7" w14:textId="77777777" w:rsidR="00330390" w:rsidRPr="00330390" w:rsidRDefault="00330390" w:rsidP="003303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3303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Cieľová skupina</w:t>
      </w:r>
    </w:p>
    <w:p w14:paraId="46935C8F" w14:textId="77777777" w:rsidR="00330390" w:rsidRPr="00330390" w:rsidRDefault="00330390" w:rsidP="003303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039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deti (maloleté osoby) a plnoleté fyzické osoby, ktorým sa poskytujú sociálne služby</w:t>
      </w:r>
    </w:p>
    <w:p w14:paraId="1E52B3F1" w14:textId="77777777" w:rsidR="00330390" w:rsidRPr="00330390" w:rsidRDefault="00330390" w:rsidP="003303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039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seniori, resp. obyvatelia našej obce so zdravotným znevýhodnením, ktorým bolo na základe rozhodnutia predelená opatrovateľská pomoc zo strany obce.</w:t>
      </w:r>
    </w:p>
    <w:p w14:paraId="65CDDDCB" w14:textId="77777777" w:rsidR="00330390" w:rsidRPr="00330390" w:rsidRDefault="00330390" w:rsidP="003303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039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zamestnanci vykonávajúci politiky a opatrenia v oblasti sociálneho začlenenia vo verejnom aj v neverejnom sektore</w:t>
      </w:r>
    </w:p>
    <w:p w14:paraId="25C2AC42" w14:textId="77777777" w:rsidR="00330390" w:rsidRPr="00330390" w:rsidRDefault="00330390" w:rsidP="0033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039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 </w:t>
      </w:r>
    </w:p>
    <w:p w14:paraId="38572EF4" w14:textId="77777777" w:rsidR="00330390" w:rsidRPr="00330390" w:rsidRDefault="00330390" w:rsidP="003303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3303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Ciele projektu</w:t>
      </w:r>
    </w:p>
    <w:p w14:paraId="03B10B5B" w14:textId="3648AB7B" w:rsidR="00330390" w:rsidRPr="00330390" w:rsidRDefault="00330390" w:rsidP="0033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039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Cieľom projektu je zabezpečiť rozvoj životnej úrovne cieľových skupín a zlepšiť prístup ku kvalitným a cenovo prístupným sociálnym službám prostredníctvom poskytovania opatrovateľskej služby 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 obci Jacovce</w:t>
      </w:r>
      <w:r w:rsidRPr="0033039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 Uvedený cieľ prispeje k predchádzaniu umiestňovania klientov do zariadení sociálnych služieb, kedy často práve zmena domáceho prostredia nepriaznivo vplýva na ich celkový psychický a zdravotný stav. Prostredníctvom odborne poskytovanej opatrovateľskej služby sa zlepší kvalita života seniorov a zdravotne postihnutých občanov, ktorí sú odkázaní na sociálnu službu.</w:t>
      </w:r>
    </w:p>
    <w:p w14:paraId="3A0D44D3" w14:textId="77777777" w:rsidR="00330390" w:rsidRDefault="00330390" w:rsidP="0033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039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 </w:t>
      </w:r>
    </w:p>
    <w:p w14:paraId="34C5704E" w14:textId="77777777" w:rsidR="00330390" w:rsidRPr="00330390" w:rsidRDefault="00330390" w:rsidP="0033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2A163748" w14:textId="77777777" w:rsidR="00330390" w:rsidRPr="00330390" w:rsidRDefault="00330390" w:rsidP="003303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3303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lastRenderedPageBreak/>
        <w:t>Aktivity projektu</w:t>
      </w:r>
    </w:p>
    <w:p w14:paraId="31539CD3" w14:textId="61224566" w:rsidR="00330390" w:rsidRPr="00330390" w:rsidRDefault="00330390" w:rsidP="0033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039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Hlavnou aktivitou projektu je „Poskytovanie opatrovateľskej služby“. Hlavná aktivita sa vykonáva počas 24 mesiacov realizácie projekt. Opatrovateľskú službu poskytuje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9</w:t>
      </w:r>
      <w:r w:rsidRPr="0033039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opatrovateliek, resp. opatrovateľov v pracovnoprávnom vzťahu žiadateľa. Cieľovou skupinou projektu sú:</w:t>
      </w:r>
    </w:p>
    <w:p w14:paraId="6FB4120E" w14:textId="77777777" w:rsidR="00330390" w:rsidRPr="00330390" w:rsidRDefault="00330390" w:rsidP="00330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039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1. Deti (maloleté osoby) a plnoleté fyzické osoby, ktorým sa poskytujú sociálne služby; - seniori, resp. obyvatelia našej obce so zdravotným znevýhodnením, ktorým bolo na základe rozhodnutia predelená opatrovateľská pomoc zo strany obce.</w:t>
      </w:r>
      <w:r w:rsidRPr="0033039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2. Zamestnanci vykonávajúci politiky a opatrenia v oblasti sociálneho začlenenia vo verejnom sektore – pôvodní, resp. noví zamestnanci pre výkon opatrovania.</w:t>
      </w:r>
    </w:p>
    <w:p w14:paraId="6A25A742" w14:textId="77777777" w:rsidR="00330390" w:rsidRPr="00330390" w:rsidRDefault="00330390" w:rsidP="003303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039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 </w:t>
      </w:r>
    </w:p>
    <w:p w14:paraId="418E78B3" w14:textId="77777777" w:rsidR="00330390" w:rsidRPr="00330390" w:rsidRDefault="00330390" w:rsidP="003303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03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Tento projekt sa realizuje vďaka podpore z Európskeho sociálneho fondu a Európskeho fondu regionálneho rozvoja v rámci Operačného programu Ľudské zdroje</w:t>
      </w:r>
    </w:p>
    <w:p w14:paraId="11B9502F" w14:textId="77777777" w:rsidR="00330390" w:rsidRPr="00330390" w:rsidRDefault="00330390" w:rsidP="003303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039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 </w:t>
      </w:r>
    </w:p>
    <w:p w14:paraId="0D45D6CC" w14:textId="2FF99014" w:rsidR="00330390" w:rsidRPr="00330390" w:rsidRDefault="00330390" w:rsidP="003303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0390">
        <w:rPr>
          <w:rFonts w:ascii="Times New Roman" w:eastAsia="Times New Roman" w:hAnsi="Times New Roman" w:cs="Times New Roman"/>
          <w:noProof/>
          <w:color w:val="0000FF"/>
          <w:kern w:val="0"/>
          <w:sz w:val="24"/>
          <w:szCs w:val="24"/>
          <w:lang w:eastAsia="sk-SK"/>
          <w14:ligatures w14:val="none"/>
        </w:rPr>
        <w:drawing>
          <wp:inline distT="0" distB="0" distL="0" distR="0" wp14:anchorId="05F9874D" wp14:editId="3AB43F9F">
            <wp:extent cx="3810000" cy="800100"/>
            <wp:effectExtent l="0" t="0" r="0" b="0"/>
            <wp:docPr id="1308401828" name="Obrázok 4" descr="EÚ - Európsky sociálny fond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Ú - Európsky sociálny fond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DFAAB" w14:textId="77777777" w:rsidR="00330390" w:rsidRPr="00330390" w:rsidRDefault="00330390" w:rsidP="003303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039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 </w:t>
      </w:r>
    </w:p>
    <w:p w14:paraId="0996528F" w14:textId="748BFF76" w:rsidR="00330390" w:rsidRPr="00330390" w:rsidRDefault="00330390" w:rsidP="003303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0390">
        <w:rPr>
          <w:rFonts w:ascii="Times New Roman" w:eastAsia="Times New Roman" w:hAnsi="Times New Roman" w:cs="Times New Roman"/>
          <w:noProof/>
          <w:color w:val="0000FF"/>
          <w:kern w:val="0"/>
          <w:sz w:val="24"/>
          <w:szCs w:val="24"/>
          <w:lang w:eastAsia="sk-SK"/>
          <w14:ligatures w14:val="none"/>
        </w:rPr>
        <w:drawing>
          <wp:inline distT="0" distB="0" distL="0" distR="0" wp14:anchorId="50C84467" wp14:editId="578A6D32">
            <wp:extent cx="3810000" cy="762000"/>
            <wp:effectExtent l="0" t="0" r="0" b="0"/>
            <wp:docPr id="1055162378" name="Obrázok 3" descr="Operačný program Ľudské zdroje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peračný program Ľudské zdroje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9E2A8" w14:textId="77777777" w:rsidR="00330390" w:rsidRPr="00330390" w:rsidRDefault="00330390" w:rsidP="003303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039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 </w:t>
      </w:r>
    </w:p>
    <w:p w14:paraId="35A93567" w14:textId="7AEA9661" w:rsidR="00330390" w:rsidRPr="00330390" w:rsidRDefault="00330390" w:rsidP="003303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0390">
        <w:rPr>
          <w:rFonts w:ascii="Times New Roman" w:eastAsia="Times New Roman" w:hAnsi="Times New Roman" w:cs="Times New Roman"/>
          <w:noProof/>
          <w:color w:val="0000FF"/>
          <w:kern w:val="0"/>
          <w:sz w:val="24"/>
          <w:szCs w:val="24"/>
          <w:lang w:eastAsia="sk-SK"/>
          <w14:ligatures w14:val="none"/>
        </w:rPr>
        <w:drawing>
          <wp:inline distT="0" distB="0" distL="0" distR="0" wp14:anchorId="2DF4FC6F" wp14:editId="547DD894">
            <wp:extent cx="4933950" cy="2143125"/>
            <wp:effectExtent l="0" t="0" r="0" b="0"/>
            <wp:docPr id="1406572875" name="Obrázok 2" descr="Ministerstvo práce, sociálnych vecí a rodiny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nisterstvo práce, sociálnych vecí a rodiny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860DD" w14:textId="3C17BEA7" w:rsidR="00330390" w:rsidRDefault="00330390" w:rsidP="003303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33039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</w:p>
    <w:sectPr w:rsidR="00330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7068A"/>
    <w:multiLevelType w:val="multilevel"/>
    <w:tmpl w:val="23F6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72632"/>
    <w:multiLevelType w:val="multilevel"/>
    <w:tmpl w:val="1A80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CA6923"/>
    <w:multiLevelType w:val="multilevel"/>
    <w:tmpl w:val="55A62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0819135">
    <w:abstractNumId w:val="1"/>
  </w:num>
  <w:num w:numId="2" w16cid:durableId="614946378">
    <w:abstractNumId w:val="0"/>
  </w:num>
  <w:num w:numId="3" w16cid:durableId="1377970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390"/>
    <w:rsid w:val="0030659A"/>
    <w:rsid w:val="00330390"/>
    <w:rsid w:val="00806858"/>
    <w:rsid w:val="00D6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F5A0"/>
  <w15:chartTrackingRefBased/>
  <w15:docId w15:val="{7F5CD41D-EB72-47EA-87CA-50529224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3303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  <w:style w:type="paragraph" w:styleId="Nadpis2">
    <w:name w:val="heading 2"/>
    <w:basedOn w:val="Normlny"/>
    <w:link w:val="Nadpis2Char"/>
    <w:uiPriority w:val="9"/>
    <w:qFormat/>
    <w:rsid w:val="003303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sk-SK"/>
      <w14:ligatures w14:val="none"/>
    </w:rPr>
  </w:style>
  <w:style w:type="paragraph" w:styleId="Nadpis3">
    <w:name w:val="heading 3"/>
    <w:basedOn w:val="Normlny"/>
    <w:link w:val="Nadpis3Char"/>
    <w:uiPriority w:val="9"/>
    <w:qFormat/>
    <w:rsid w:val="003303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30390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330390"/>
    <w:rPr>
      <w:rFonts w:ascii="Times New Roman" w:eastAsia="Times New Roman" w:hAnsi="Times New Roman" w:cs="Times New Roman"/>
      <w:b/>
      <w:bCs/>
      <w:kern w:val="0"/>
      <w:sz w:val="36"/>
      <w:szCs w:val="36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rsid w:val="00330390"/>
    <w:rPr>
      <w:rFonts w:ascii="Times New Roman" w:eastAsia="Times New Roman" w:hAnsi="Times New Roman" w:cs="Times New Roman"/>
      <w:b/>
      <w:bCs/>
      <w:kern w:val="0"/>
      <w:sz w:val="27"/>
      <w:szCs w:val="27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semiHidden/>
    <w:unhideWhenUsed/>
    <w:rsid w:val="00330390"/>
    <w:rPr>
      <w:color w:val="0000FF"/>
      <w:u w:val="single"/>
    </w:rPr>
  </w:style>
  <w:style w:type="character" w:customStyle="1" w:styleId="login-top">
    <w:name w:val="login-top"/>
    <w:basedOn w:val="Predvolenpsmoodseku"/>
    <w:rsid w:val="00330390"/>
  </w:style>
  <w:style w:type="character" w:customStyle="1" w:styleId="site-map">
    <w:name w:val="site-map"/>
    <w:basedOn w:val="Predvolenpsmoodseku"/>
    <w:rsid w:val="00330390"/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3303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sk-SK"/>
      <w14:ligatures w14:val="none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330390"/>
    <w:rPr>
      <w:rFonts w:ascii="Arial" w:eastAsia="Times New Roman" w:hAnsi="Arial" w:cs="Arial"/>
      <w:vanish/>
      <w:kern w:val="0"/>
      <w:sz w:val="16"/>
      <w:szCs w:val="16"/>
      <w:lang w:eastAsia="sk-SK"/>
      <w14:ligatures w14:val="none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33039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sk-SK"/>
      <w14:ligatures w14:val="none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330390"/>
    <w:rPr>
      <w:rFonts w:ascii="Arial" w:eastAsia="Times New Roman" w:hAnsi="Arial" w:cs="Arial"/>
      <w:vanish/>
      <w:kern w:val="0"/>
      <w:sz w:val="16"/>
      <w:szCs w:val="16"/>
      <w:lang w:eastAsia="sk-SK"/>
      <w14:ligatures w14:val="none"/>
    </w:rPr>
  </w:style>
  <w:style w:type="paragraph" w:customStyle="1" w:styleId="hf-menu">
    <w:name w:val="hf-menu"/>
    <w:basedOn w:val="Normlny"/>
    <w:rsid w:val="00330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hf-menu-envelope">
    <w:name w:val="hf-menu-envelope"/>
    <w:basedOn w:val="Predvolenpsmoodseku"/>
    <w:rsid w:val="00330390"/>
  </w:style>
  <w:style w:type="paragraph" w:customStyle="1" w:styleId="clone-hmenu-li-default">
    <w:name w:val="clone-hmenu-li-default"/>
    <w:basedOn w:val="Normlny"/>
    <w:rsid w:val="00330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menu-navigation-item">
    <w:name w:val="menu-navigation-item"/>
    <w:basedOn w:val="Predvolenpsmoodseku"/>
    <w:rsid w:val="00330390"/>
  </w:style>
  <w:style w:type="character" w:customStyle="1" w:styleId="menu-navigation-separator">
    <w:name w:val="menu-navigation-separator"/>
    <w:basedOn w:val="Predvolenpsmoodseku"/>
    <w:rsid w:val="00330390"/>
  </w:style>
  <w:style w:type="paragraph" w:styleId="Normlnywebov">
    <w:name w:val="Normal (Web)"/>
    <w:basedOn w:val="Normlny"/>
    <w:uiPriority w:val="99"/>
    <w:semiHidden/>
    <w:unhideWhenUsed/>
    <w:rsid w:val="00330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330390"/>
    <w:rPr>
      <w:b/>
      <w:bCs/>
    </w:rPr>
  </w:style>
  <w:style w:type="character" w:customStyle="1" w:styleId="brclear">
    <w:name w:val="brclear"/>
    <w:basedOn w:val="Predvolenpsmoodseku"/>
    <w:rsid w:val="00330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5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96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68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1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8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4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53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9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3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9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37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40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98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9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0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54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94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9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5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66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14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20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8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4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1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13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92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07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36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62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04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5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0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61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95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46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ludskezdroje.gov.s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employment.gov.sk/sk/esf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employment.gov.sk/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Kúdelová</dc:creator>
  <cp:keywords/>
  <dc:description/>
  <cp:lastModifiedBy>Daniela Kúdelová</cp:lastModifiedBy>
  <cp:revision>4</cp:revision>
  <dcterms:created xsi:type="dcterms:W3CDTF">2023-10-18T11:38:00Z</dcterms:created>
  <dcterms:modified xsi:type="dcterms:W3CDTF">2023-10-18T11:47:00Z</dcterms:modified>
</cp:coreProperties>
</file>