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05A6" w14:textId="77777777" w:rsidR="00BE2BD6" w:rsidRPr="00D42050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42050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78196647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01759BBF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7E49BDF" w14:textId="77777777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 xml:space="preserve">podľa § 51 zákona č. 40/1964 Zb. Občiansky zákonník v znení neskorších predpisov v spojení s  § 2 Nariadenia vlády Slovenskej republiky č. </w:t>
      </w:r>
      <w:r w:rsidR="00093190">
        <w:rPr>
          <w:rFonts w:ascii="Arial" w:hAnsi="Arial" w:cs="Arial"/>
          <w:sz w:val="16"/>
          <w:szCs w:val="16"/>
        </w:rPr>
        <w:t>99</w:t>
      </w:r>
      <w:r w:rsidRPr="0024563E">
        <w:rPr>
          <w:rFonts w:ascii="Arial" w:hAnsi="Arial" w:cs="Arial"/>
          <w:sz w:val="16"/>
          <w:szCs w:val="16"/>
        </w:rPr>
        <w:t xml:space="preserve"> z</w:t>
      </w:r>
      <w:r w:rsidR="00093190">
        <w:rPr>
          <w:rFonts w:ascii="Arial" w:hAnsi="Arial" w:cs="Arial"/>
          <w:sz w:val="16"/>
          <w:szCs w:val="16"/>
        </w:rPr>
        <w:t> 30. marca</w:t>
      </w:r>
      <w:r w:rsidRPr="0024563E">
        <w:rPr>
          <w:rFonts w:ascii="Arial" w:hAnsi="Arial" w:cs="Arial"/>
          <w:sz w:val="16"/>
          <w:szCs w:val="16"/>
        </w:rPr>
        <w:t xml:space="preserve"> 2022 o poskytovaní príspevku za ubytovanie odídenca  (ďalej len </w:t>
      </w:r>
      <w:r w:rsidRPr="0024563E">
        <w:rPr>
          <w:rFonts w:ascii="Arial" w:hAnsi="Arial" w:cs="Arial"/>
          <w:b/>
          <w:bCs/>
          <w:sz w:val="16"/>
          <w:szCs w:val="16"/>
        </w:rPr>
        <w:t>„Nariadenie vlády“</w:t>
      </w:r>
      <w:r w:rsidRPr="0024563E">
        <w:rPr>
          <w:rFonts w:ascii="Arial" w:hAnsi="Arial" w:cs="Arial"/>
          <w:sz w:val="16"/>
          <w:szCs w:val="16"/>
        </w:rPr>
        <w:t>) uzatvorená medzi Zmluvnými stranami:</w:t>
      </w:r>
    </w:p>
    <w:p w14:paraId="383C774E" w14:textId="77777777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 xml:space="preserve">(ďalej spolu len </w:t>
      </w:r>
      <w:r w:rsidRPr="0024563E">
        <w:rPr>
          <w:rFonts w:ascii="Arial" w:hAnsi="Arial" w:cs="Arial"/>
          <w:b/>
          <w:bCs/>
          <w:sz w:val="16"/>
          <w:szCs w:val="16"/>
        </w:rPr>
        <w:t>„Zmluva“</w:t>
      </w:r>
      <w:r w:rsidRPr="0024563E">
        <w:rPr>
          <w:rFonts w:ascii="Arial" w:hAnsi="Arial" w:cs="Arial"/>
          <w:sz w:val="16"/>
          <w:szCs w:val="16"/>
        </w:rPr>
        <w:t>)</w:t>
      </w:r>
    </w:p>
    <w:p w14:paraId="02B9C0A5" w14:textId="77777777" w:rsidR="00BE2BD6" w:rsidRPr="003F5487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Відповідно до </w:t>
      </w:r>
      <w:r w:rsidRPr="0024563E">
        <w:rPr>
          <w:rFonts w:ascii="Arial" w:hAnsi="Arial" w:cs="Arial"/>
          <w:sz w:val="16"/>
          <w:szCs w:val="16"/>
          <w:lang w:val="uk-UA"/>
        </w:rPr>
        <w:t xml:space="preserve">§ 51 </w:t>
      </w: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 Закону № 40/1964 Зб. Цивільний кодекс, зі змінами, у поєднанні з § 2 Урядового регламенту Словацької Республіки</w:t>
      </w:r>
      <w:r>
        <w:rPr>
          <w:rFonts w:ascii="Arial" w:hAnsi="Arial" w:cs="Arial"/>
          <w:bCs/>
          <w:sz w:val="16"/>
          <w:szCs w:val="16"/>
          <w:lang w:val="uk-UA"/>
        </w:rPr>
        <w:t xml:space="preserve"> 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№ </w:t>
      </w:r>
      <w:r w:rsidR="00093190">
        <w:rPr>
          <w:rFonts w:ascii="Arial" w:hAnsi="Arial" w:cs="Arial"/>
          <w:bCs/>
          <w:sz w:val="16"/>
          <w:szCs w:val="16"/>
        </w:rPr>
        <w:t>99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 від</w:t>
      </w:r>
      <w:r w:rsidR="00093190">
        <w:rPr>
          <w:rFonts w:ascii="Arial" w:hAnsi="Arial" w:cs="Arial"/>
          <w:bCs/>
          <w:sz w:val="16"/>
          <w:szCs w:val="16"/>
        </w:rPr>
        <w:t xml:space="preserve"> 30.3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 2022 про надання</w:t>
      </w:r>
      <w:r>
        <w:rPr>
          <w:rFonts w:ascii="Arial" w:hAnsi="Arial" w:cs="Arial"/>
          <w:bCs/>
          <w:sz w:val="16"/>
          <w:szCs w:val="16"/>
          <w:lang w:val="uk-UA"/>
        </w:rPr>
        <w:t xml:space="preserve"> внеску на проживання біженця 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Державний регламент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), укладеним між Договірними Сторонами: </w:t>
      </w:r>
    </w:p>
    <w:p w14:paraId="2B2038E2" w14:textId="77777777" w:rsidR="00BE2BD6" w:rsidRPr="003F5487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Договір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>)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58A9529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0E32FFC3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75123F1" w14:textId="77777777" w:rsidTr="00472F82">
        <w:trPr>
          <w:trHeight w:val="230"/>
        </w:trPr>
        <w:tc>
          <w:tcPr>
            <w:tcW w:w="8940" w:type="dxa"/>
          </w:tcPr>
          <w:p w14:paraId="40891E03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5BE859B" w14:textId="77777777" w:rsidTr="00472F82">
        <w:trPr>
          <w:trHeight w:val="170"/>
        </w:trPr>
        <w:tc>
          <w:tcPr>
            <w:tcW w:w="8940" w:type="dxa"/>
          </w:tcPr>
          <w:p w14:paraId="2EDCC00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C346335" w14:textId="77777777" w:rsidTr="00472F82">
        <w:trPr>
          <w:trHeight w:val="190"/>
        </w:trPr>
        <w:tc>
          <w:tcPr>
            <w:tcW w:w="8940" w:type="dxa"/>
          </w:tcPr>
          <w:p w14:paraId="591881B2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1924299" w14:textId="77777777" w:rsidTr="00472F82">
        <w:trPr>
          <w:trHeight w:val="180"/>
        </w:trPr>
        <w:tc>
          <w:tcPr>
            <w:tcW w:w="8940" w:type="dxa"/>
          </w:tcPr>
          <w:p w14:paraId="20CE9E0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93F1489" w14:textId="77777777" w:rsidTr="00472F82">
        <w:trPr>
          <w:trHeight w:val="240"/>
        </w:trPr>
        <w:tc>
          <w:tcPr>
            <w:tcW w:w="8940" w:type="dxa"/>
          </w:tcPr>
          <w:p w14:paraId="5311B44F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3403C3CE" w14:textId="77777777" w:rsidR="00BE2BD6" w:rsidRPr="008828FA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1232724C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0F7B8F3B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FA350C4" w14:textId="77777777" w:rsidTr="00472F82">
        <w:trPr>
          <w:trHeight w:val="230"/>
        </w:trPr>
        <w:tc>
          <w:tcPr>
            <w:tcW w:w="8940" w:type="dxa"/>
          </w:tcPr>
          <w:p w14:paraId="3457995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27372BA" w14:textId="77777777" w:rsidTr="00472F82">
        <w:trPr>
          <w:trHeight w:val="170"/>
        </w:trPr>
        <w:tc>
          <w:tcPr>
            <w:tcW w:w="8940" w:type="dxa"/>
          </w:tcPr>
          <w:p w14:paraId="575E29B9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098B4C10" w14:textId="77777777" w:rsidTr="00472F82">
        <w:trPr>
          <w:trHeight w:val="190"/>
        </w:trPr>
        <w:tc>
          <w:tcPr>
            <w:tcW w:w="8940" w:type="dxa"/>
          </w:tcPr>
          <w:p w14:paraId="32051F3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6CA694C" w14:textId="77777777" w:rsidTr="00472F82">
        <w:trPr>
          <w:trHeight w:val="190"/>
        </w:trPr>
        <w:tc>
          <w:tcPr>
            <w:tcW w:w="8940" w:type="dxa"/>
          </w:tcPr>
          <w:p w14:paraId="3FF1B57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4C7AD6" w14:paraId="561E3673" w14:textId="77777777" w:rsidTr="00472F82">
        <w:trPr>
          <w:trHeight w:val="190"/>
        </w:trPr>
        <w:tc>
          <w:tcPr>
            <w:tcW w:w="8940" w:type="dxa"/>
          </w:tcPr>
          <w:p w14:paraId="0E3659C3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4C7AD6" w14:paraId="245BA854" w14:textId="77777777" w:rsidTr="00472F82">
        <w:trPr>
          <w:trHeight w:val="180"/>
        </w:trPr>
        <w:tc>
          <w:tcPr>
            <w:tcW w:w="8940" w:type="dxa"/>
          </w:tcPr>
          <w:p w14:paraId="601BC4D9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4D53C53" w14:textId="77777777" w:rsidTr="00472F82">
        <w:trPr>
          <w:trHeight w:val="240"/>
        </w:trPr>
        <w:tc>
          <w:tcPr>
            <w:tcW w:w="8940" w:type="dxa"/>
          </w:tcPr>
          <w:p w14:paraId="6B555CC7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437803B5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6E332280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C51A829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3ABF69FB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1217DDF" w14:textId="77777777" w:rsidTr="00472F82">
        <w:trPr>
          <w:trHeight w:val="230"/>
        </w:trPr>
        <w:tc>
          <w:tcPr>
            <w:tcW w:w="8940" w:type="dxa"/>
          </w:tcPr>
          <w:p w14:paraId="43AD0EE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A436360" w14:textId="77777777" w:rsidTr="00472F82">
        <w:trPr>
          <w:trHeight w:val="170"/>
        </w:trPr>
        <w:tc>
          <w:tcPr>
            <w:tcW w:w="8940" w:type="dxa"/>
          </w:tcPr>
          <w:p w14:paraId="5CE6B89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8CFBDDB" w14:textId="77777777" w:rsidTr="00472F82">
        <w:trPr>
          <w:trHeight w:val="170"/>
        </w:trPr>
        <w:tc>
          <w:tcPr>
            <w:tcW w:w="8940" w:type="dxa"/>
          </w:tcPr>
          <w:p w14:paraId="26482568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4C7AD6" w14:paraId="3BE25F72" w14:textId="77777777" w:rsidTr="00472F82">
        <w:trPr>
          <w:trHeight w:val="170"/>
        </w:trPr>
        <w:tc>
          <w:tcPr>
            <w:tcW w:w="8940" w:type="dxa"/>
          </w:tcPr>
          <w:p w14:paraId="14B34172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4C7AD6" w14:paraId="6D444E4A" w14:textId="77777777" w:rsidTr="00472F82">
        <w:trPr>
          <w:trHeight w:val="170"/>
        </w:trPr>
        <w:tc>
          <w:tcPr>
            <w:tcW w:w="8940" w:type="dxa"/>
          </w:tcPr>
          <w:p w14:paraId="7674789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4C7AD6" w14:paraId="6FA2C00C" w14:textId="77777777" w:rsidTr="00472F82">
        <w:trPr>
          <w:trHeight w:val="170"/>
        </w:trPr>
        <w:tc>
          <w:tcPr>
            <w:tcW w:w="8940" w:type="dxa"/>
          </w:tcPr>
          <w:p w14:paraId="707C67B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4C7AD6" w14:paraId="2FC94845" w14:textId="77777777" w:rsidTr="00472F82">
        <w:trPr>
          <w:trHeight w:val="170"/>
        </w:trPr>
        <w:tc>
          <w:tcPr>
            <w:tcW w:w="8940" w:type="dxa"/>
          </w:tcPr>
          <w:p w14:paraId="51AE88F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4C7AD6" w14:paraId="370DDA92" w14:textId="77777777" w:rsidTr="00472F82">
        <w:trPr>
          <w:trHeight w:val="170"/>
        </w:trPr>
        <w:tc>
          <w:tcPr>
            <w:tcW w:w="8940" w:type="dxa"/>
          </w:tcPr>
          <w:p w14:paraId="57E63F0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4C7AD6" w14:paraId="3882222E" w14:textId="77777777" w:rsidTr="00472F82">
        <w:trPr>
          <w:trHeight w:val="170"/>
        </w:trPr>
        <w:tc>
          <w:tcPr>
            <w:tcW w:w="8940" w:type="dxa"/>
          </w:tcPr>
          <w:p w14:paraId="2986EEC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2AC67911" w14:textId="77777777" w:rsidTr="00472F82">
        <w:trPr>
          <w:trHeight w:val="170"/>
        </w:trPr>
        <w:tc>
          <w:tcPr>
            <w:tcW w:w="8940" w:type="dxa"/>
          </w:tcPr>
          <w:p w14:paraId="7365FDCC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4C7AD6" w14:paraId="1927E5D7" w14:textId="77777777" w:rsidTr="00472F82">
        <w:trPr>
          <w:trHeight w:val="170"/>
        </w:trPr>
        <w:tc>
          <w:tcPr>
            <w:tcW w:w="8940" w:type="dxa"/>
          </w:tcPr>
          <w:p w14:paraId="1B1F41B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2AA927F9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14:paraId="366F3E25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14:paraId="64AFDE3E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4384776E" w14:textId="77777777" w:rsidTr="00607741">
        <w:trPr>
          <w:trHeight w:val="210"/>
        </w:trPr>
        <w:tc>
          <w:tcPr>
            <w:tcW w:w="8940" w:type="dxa"/>
            <w:shd w:val="clear" w:color="auto" w:fill="EEECE1"/>
          </w:tcPr>
          <w:p w14:paraId="49EDD155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74AFA46" w14:textId="77777777" w:rsidTr="00607741">
        <w:trPr>
          <w:trHeight w:val="230"/>
        </w:trPr>
        <w:tc>
          <w:tcPr>
            <w:tcW w:w="8940" w:type="dxa"/>
          </w:tcPr>
          <w:p w14:paraId="4BE690BA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478E766" w14:textId="77777777" w:rsidTr="00607741">
        <w:trPr>
          <w:trHeight w:val="170"/>
        </w:trPr>
        <w:tc>
          <w:tcPr>
            <w:tcW w:w="8940" w:type="dxa"/>
          </w:tcPr>
          <w:p w14:paraId="42702CF1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4164BE3" w14:textId="77777777" w:rsidTr="00607741">
        <w:trPr>
          <w:trHeight w:val="190"/>
        </w:trPr>
        <w:tc>
          <w:tcPr>
            <w:tcW w:w="8940" w:type="dxa"/>
          </w:tcPr>
          <w:p w14:paraId="0D5229B2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AF9A44D" w14:textId="77777777" w:rsidTr="00607741">
        <w:trPr>
          <w:trHeight w:val="180"/>
        </w:trPr>
        <w:tc>
          <w:tcPr>
            <w:tcW w:w="8940" w:type="dxa"/>
          </w:tcPr>
          <w:p w14:paraId="0669FC1D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75FF44C" w14:textId="77777777" w:rsidTr="00607741">
        <w:trPr>
          <w:trHeight w:val="240"/>
        </w:trPr>
        <w:tc>
          <w:tcPr>
            <w:tcW w:w="8940" w:type="dxa"/>
          </w:tcPr>
          <w:p w14:paraId="4620E78D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4C7AD6" w14:paraId="2B2C96AA" w14:textId="77777777" w:rsidTr="00607741">
        <w:trPr>
          <w:trHeight w:val="240"/>
        </w:trPr>
        <w:tc>
          <w:tcPr>
            <w:tcW w:w="8940" w:type="dxa"/>
          </w:tcPr>
          <w:p w14:paraId="372BECEA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4C7AD6" w14:paraId="608F69DE" w14:textId="77777777" w:rsidTr="00607741">
        <w:trPr>
          <w:trHeight w:val="240"/>
        </w:trPr>
        <w:tc>
          <w:tcPr>
            <w:tcW w:w="8940" w:type="dxa"/>
          </w:tcPr>
          <w:p w14:paraId="689CC070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4C7AD6" w14:paraId="5ED41D27" w14:textId="77777777" w:rsidTr="00607741">
        <w:trPr>
          <w:trHeight w:val="240"/>
        </w:trPr>
        <w:tc>
          <w:tcPr>
            <w:tcW w:w="8940" w:type="dxa"/>
          </w:tcPr>
          <w:p w14:paraId="78DD5A0A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4C7AD6" w14:paraId="6BFD61F1" w14:textId="77777777" w:rsidTr="00607741">
        <w:trPr>
          <w:trHeight w:val="240"/>
        </w:trPr>
        <w:tc>
          <w:tcPr>
            <w:tcW w:w="8940" w:type="dxa"/>
          </w:tcPr>
          <w:p w14:paraId="0A6F5430" w14:textId="77777777" w:rsidR="00BE2BD6" w:rsidRPr="004C7AD6" w:rsidRDefault="00BE2BD6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72A356B4" w14:textId="77777777" w:rsidR="00BE2BD6" w:rsidRPr="008828FA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0"/>
    <w:p w14:paraId="7F4236D7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4360"/>
      </w:tblGrid>
      <w:tr w:rsidR="00BE2BD6" w:rsidRPr="004C7AD6" w14:paraId="4D7D394D" w14:textId="77777777" w:rsidTr="007D21AD">
        <w:tc>
          <w:tcPr>
            <w:tcW w:w="4791" w:type="dxa"/>
            <w:shd w:val="clear" w:color="auto" w:fill="EEECE1"/>
          </w:tcPr>
          <w:p w14:paraId="2A3ED543" w14:textId="77777777" w:rsidR="00BE2BD6" w:rsidRPr="004C7AD6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 Úvodné ustanovenia:</w:t>
            </w:r>
          </w:p>
        </w:tc>
        <w:tc>
          <w:tcPr>
            <w:tcW w:w="4360" w:type="dxa"/>
            <w:shd w:val="clear" w:color="auto" w:fill="EEECE1"/>
          </w:tcPr>
          <w:p w14:paraId="4788284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4C7AD6" w14:paraId="751217C1" w14:textId="77777777" w:rsidTr="007D21AD">
        <w:tc>
          <w:tcPr>
            <w:tcW w:w="4791" w:type="dxa"/>
          </w:tcPr>
          <w:p w14:paraId="580C2A32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4C7AD6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65BB973B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68A58ED1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 36a Zákona o azyle v spojení s § 1 Nariadenia vlády.</w:t>
            </w:r>
          </w:p>
          <w:p w14:paraId="3264E6B5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ods. 2 šiestej a siedmej vety Zákona o azyle.</w:t>
            </w:r>
          </w:p>
          <w:p w14:paraId="63F36E1E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0CD44FDD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ubytovania, je povinný raz mesačne osobne oznámiť obci, že mu Oprávnená osoba poskytuje ubytovanie.</w:t>
            </w:r>
          </w:p>
        </w:tc>
        <w:tc>
          <w:tcPr>
            <w:tcW w:w="4360" w:type="dxa"/>
          </w:tcPr>
          <w:p w14:paraId="4808986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1. Метою Договору є надання тимчасового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0CCB1CA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2.  Уповноважена особа заявляє, що помешкання, яке надається біженцеві згідно цього договору є безкоштовним. </w:t>
            </w:r>
          </w:p>
          <w:p w14:paraId="6716205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56E3408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4.  Уповноважена особа заявляє, що на неї не розповсюджуються обмеження отримання виплати згідно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, абзац 2 шостого та сьомого речення Закону про тимчасовий притулок.</w:t>
            </w:r>
          </w:p>
          <w:p w14:paraId="672F919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5. Біженець заявляє, що йому не надається місце для проживання в притулку для біженців. </w:t>
            </w:r>
          </w:p>
          <w:p w14:paraId="26F08B0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6. Біженець заявляє, що бере до уваги, що в період поки йому надається житло він повинен раз в місяць повідомляти в місцевий муніципалітет (міську/сільську раду) про те, що Уповноважена особа надає йому житло.</w:t>
            </w:r>
          </w:p>
        </w:tc>
      </w:tr>
      <w:tr w:rsidR="00BE2BD6" w:rsidRPr="004C7AD6" w14:paraId="4DB4F430" w14:textId="77777777" w:rsidTr="002D4A2A">
        <w:tc>
          <w:tcPr>
            <w:tcW w:w="4791" w:type="dxa"/>
            <w:shd w:val="clear" w:color="auto" w:fill="EEECE1"/>
          </w:tcPr>
          <w:p w14:paraId="5226384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II Predmet Zmluvy:</w:t>
            </w:r>
          </w:p>
        </w:tc>
        <w:tc>
          <w:tcPr>
            <w:tcW w:w="4360" w:type="dxa"/>
            <w:shd w:val="clear" w:color="auto" w:fill="EEECE1"/>
          </w:tcPr>
          <w:p w14:paraId="1F48FA3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4C7AD6" w14:paraId="4BDED518" w14:textId="77777777" w:rsidTr="002D4A2A">
        <w:tc>
          <w:tcPr>
            <w:tcW w:w="4791" w:type="dxa"/>
          </w:tcPr>
          <w:p w14:paraId="3208C335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5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 Nehnuteľnosti.</w:t>
            </w:r>
          </w:p>
          <w:p w14:paraId="1535A611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309D89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1875E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70C0D2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A1E2D8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887F44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8724DA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D8E2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63F2B2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625FCC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podmienok uvedených v tejto Zmluve. </w:t>
            </w:r>
          </w:p>
          <w:p w14:paraId="0301D361" w14:textId="77777777" w:rsidR="00B33EAC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</w:t>
            </w:r>
            <w:r w:rsidRPr="00162419">
              <w:rPr>
                <w:rFonts w:ascii="Arial" w:hAnsi="Arial" w:cs="Arial"/>
                <w:sz w:val="18"/>
                <w:szCs w:val="18"/>
              </w:rPr>
              <w:t>e</w:t>
            </w:r>
            <w:r w:rsidR="003E2CEB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9"/>
            </w:r>
          </w:p>
          <w:p w14:paraId="7816E18A" w14:textId="4D4987DE" w:rsidR="00162419" w:rsidRPr="00851DCD" w:rsidRDefault="008C3B46" w:rsidP="0016241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67E12C" wp14:editId="4E772EC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1193165</wp:posOffset>
                      </wp:positionV>
                      <wp:extent cx="118745" cy="124460"/>
                      <wp:effectExtent l="0" t="0" r="0" b="8890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0FA5A" id="Obdĺžnik 4" o:spid="_x0000_s1026" style="position:absolute;margin-left:5.85pt;margin-top:93.95pt;width:9.3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362EBF" wp14:editId="3C2E700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0" b="889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C5368" id="Obdĺžnik 3" o:spid="_x0000_s1026" style="position:absolute;margin-left:5.85pt;margin-top:.95pt;width:9.35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162419" w:rsidRPr="00851DCD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 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851D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20D758E8" w14:textId="77777777" w:rsidR="00162419" w:rsidRPr="00B33EAC" w:rsidRDefault="00162419" w:rsidP="00162419">
            <w:pPr>
              <w:pStyle w:val="Bezriadkovania"/>
              <w:tabs>
                <w:tab w:val="center" w:pos="434"/>
                <w:tab w:val="left" w:pos="7762"/>
              </w:tabs>
              <w:spacing w:line="276" w:lineRule="auto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DCD">
              <w:rPr>
                <w:rFonts w:ascii="Arial" w:hAnsi="Arial" w:cs="Arial"/>
                <w:sz w:val="18"/>
                <w:szCs w:val="18"/>
              </w:rPr>
              <w:t>ide o Nehnuteľnosť, ktorá spĺňa požiadavky na ubytovacie zariadenie podľa § 9 ods. 1 a 2 vyhlášky č. 259/2008 Z. z. o podrobnostiach o požiadavkách na vnútorné prostredie budov a o minimálnych požiadavkách na byty nižšieho štandardu a na ubytovacie zariadenia</w:t>
            </w:r>
          </w:p>
        </w:tc>
        <w:tc>
          <w:tcPr>
            <w:tcW w:w="4360" w:type="dxa"/>
          </w:tcPr>
          <w:p w14:paraId="007A8ABC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є одноосібним власником / співвласником / співвласником без долі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Нерухомості.</w:t>
            </w:r>
          </w:p>
          <w:p w14:paraId="78290897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</w:p>
          <w:p w14:paraId="593B6ED5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817CEFF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246D02E0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051416FB" w14:textId="77777777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7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6EC25939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0E5C8D5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7A566738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FC2D95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1198EBD" w14:textId="77777777" w:rsidR="00BE2BD6" w:rsidRPr="004C7AD6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76" w:lineRule="auto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цій Угоді, і на умовах, зазначених у цій Угоді.</w:t>
            </w:r>
          </w:p>
          <w:p w14:paraId="5C85CD36" w14:textId="77777777" w:rsidR="00CE45F3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заявляє, що</w:t>
            </w:r>
            <w:r w:rsidR="00D27CD4" w:rsidRPr="00D27CD4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9</w:t>
            </w:r>
          </w:p>
          <w:p w14:paraId="141E87AE" w14:textId="411908FD" w:rsidR="00F744D0" w:rsidRPr="00851DCD" w:rsidRDefault="00F744D0" w:rsidP="00F744D0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відповідає мінімальним вимогам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8C3B46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C4675" wp14:editId="784318B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0" b="889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C53F" id="Obdĺžnik 2" o:spid="_x0000_s1026" style="position:absolute;margin-left:5.85pt;margin-top:.95pt;width:9.3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E107C"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7247E9BC" w14:textId="54B8000C" w:rsidR="00CE45F3" w:rsidRPr="00CE45F3" w:rsidRDefault="008C3B46" w:rsidP="00851DCD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7ADBA" wp14:editId="7BF3D82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33020</wp:posOffset>
                      </wp:positionV>
                      <wp:extent cx="118745" cy="124460"/>
                      <wp:effectExtent l="0" t="0" r="0" b="889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6BEB1" id="Obdĺžnik 1" o:spid="_x0000_s1026" style="position:absolute;margin-left:4.35pt;margin-top:2.6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851DCD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>259/2008 Закону про подробиці та вимоги до внутрішнього простору будівлі та про мінімальні вимоги щодо квартир нищого стандарту та щодо житлових площ.</w:t>
            </w:r>
            <w:r w:rsidR="00CE45F3" w:rsidRPr="00CE45F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BE2BD6" w:rsidRPr="004C7AD6" w14:paraId="1E48C6BA" w14:textId="77777777" w:rsidTr="002D4A2A">
        <w:tc>
          <w:tcPr>
            <w:tcW w:w="4791" w:type="dxa"/>
            <w:shd w:val="clear" w:color="auto" w:fill="EEECE1"/>
          </w:tcPr>
          <w:p w14:paraId="3EA1E70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III Doba ubytovania:</w:t>
            </w:r>
          </w:p>
        </w:tc>
        <w:tc>
          <w:tcPr>
            <w:tcW w:w="4360" w:type="dxa"/>
            <w:shd w:val="clear" w:color="auto" w:fill="EEECE1"/>
          </w:tcPr>
          <w:p w14:paraId="642944F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4C7AD6" w14:paraId="7861DCCA" w14:textId="77777777" w:rsidTr="002D4A2A">
        <w:tc>
          <w:tcPr>
            <w:tcW w:w="4791" w:type="dxa"/>
          </w:tcPr>
          <w:p w14:paraId="68FC8A1C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0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4C7AD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B4B4B62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Počet nocí ubytovania Odídenca do dňa uzatvorenia Zmluvy:  ..............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4360" w:type="dxa"/>
          </w:tcPr>
          <w:p w14:paraId="5297C81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Сторони погоджуються, що Уповноважена особа залишить біженцю Нерухомість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10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</w:t>
            </w:r>
          </w:p>
          <w:p w14:paraId="23E3095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57EB4924" w14:textId="77777777" w:rsidR="00BE2BD6" w:rsidRPr="00CE45F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Кількість ночей проживання Біженця до підписання договору: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…….......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11</w:t>
            </w:r>
          </w:p>
        </w:tc>
      </w:tr>
      <w:tr w:rsidR="00BE2BD6" w:rsidRPr="004C7AD6" w14:paraId="56D46A40" w14:textId="77777777" w:rsidTr="002D4A2A">
        <w:tc>
          <w:tcPr>
            <w:tcW w:w="4791" w:type="dxa"/>
            <w:shd w:val="clear" w:color="auto" w:fill="EEECE1"/>
          </w:tcPr>
          <w:p w14:paraId="5D60351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4360" w:type="dxa"/>
            <w:shd w:val="clear" w:color="auto" w:fill="EEECE1"/>
          </w:tcPr>
          <w:p w14:paraId="4EE2333C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573300FE" w14:textId="77777777" w:rsidTr="002D4A2A">
        <w:tc>
          <w:tcPr>
            <w:tcW w:w="4791" w:type="dxa"/>
          </w:tcPr>
          <w:p w14:paraId="2DFCF0D8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5BB04EE8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15CFFC37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670B8CF7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412BC868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47B40E1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618DF0DB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1D5DF39A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38571FF4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0171B8A6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02C56617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náklady. </w:t>
            </w:r>
          </w:p>
          <w:p w14:paraId="69EA3328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nie je oprávnený prenechať Nehnuteľnosť do podnájmu tretej osobe.</w:t>
            </w:r>
          </w:p>
        </w:tc>
        <w:tc>
          <w:tcPr>
            <w:tcW w:w="4360" w:type="dxa"/>
          </w:tcPr>
          <w:p w14:paraId="58B970B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lastRenderedPageBreak/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5D25EC4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 xml:space="preserve">2. Біженець, має право використовувати Нерухомість </w:t>
            </w:r>
            <w:r w:rsidRPr="004C7AD6"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  <w:t>виключно для житла</w:t>
            </w: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.</w:t>
            </w:r>
          </w:p>
          <w:p w14:paraId="12E64AC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27D00FE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73FF200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1D7CAA33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529A318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sz w:val="18"/>
                <w:szCs w:val="18"/>
                <w:lang w:val="uk-UA"/>
              </w:rPr>
              <w:t>у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006B016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2422965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5DEDE54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оплатити незначний ремонт (наприклад, заміну лампочки тощо), пов'язаний з нормальним обслуговуванням Нерухомості на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суму до 30 євро.</w:t>
            </w:r>
          </w:p>
          <w:p w14:paraId="0A8225E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3DF410B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Біженець  не має права залишати Нерухомість третій особі.</w:t>
            </w:r>
          </w:p>
        </w:tc>
      </w:tr>
      <w:tr w:rsidR="00BE2BD6" w:rsidRPr="004C7AD6" w14:paraId="42D2F644" w14:textId="77777777" w:rsidTr="002D4A2A">
        <w:tc>
          <w:tcPr>
            <w:tcW w:w="4791" w:type="dxa"/>
            <w:shd w:val="clear" w:color="auto" w:fill="EEECE1"/>
          </w:tcPr>
          <w:p w14:paraId="5ABA046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 Skončenie Zmluvy:</w:t>
            </w:r>
          </w:p>
        </w:tc>
        <w:tc>
          <w:tcPr>
            <w:tcW w:w="4360" w:type="dxa"/>
            <w:shd w:val="clear" w:color="auto" w:fill="EEECE1"/>
          </w:tcPr>
          <w:p w14:paraId="2D481ED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4C7AD6" w14:paraId="7F081B43" w14:textId="77777777" w:rsidTr="002D4A2A">
        <w:tc>
          <w:tcPr>
            <w:tcW w:w="4791" w:type="dxa"/>
          </w:tcPr>
          <w:p w14:paraId="323E6D57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1FF565E5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2452BA04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14B6EB4C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486D6CCB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28F38BB4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224337B5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07BCE0E4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nastala niektorá zo skutočností podľa § 33 Zákona o azyle </w:t>
            </w:r>
          </w:p>
          <w:p w14:paraId="740C3EE7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14D606FA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71D65D63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Zmluvy.</w:t>
            </w:r>
          </w:p>
          <w:p w14:paraId="47C9A47D" w14:textId="77777777" w:rsidR="00BE2BD6" w:rsidRPr="004C7AD6" w:rsidRDefault="00BE2BD6" w:rsidP="004C7AD6">
            <w:pPr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1DB81D43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 stave akom ju Odídenec prevzal, s prihliadnutím na obvyklé opotrebenie.</w:t>
            </w:r>
          </w:p>
        </w:tc>
        <w:tc>
          <w:tcPr>
            <w:tcW w:w="4360" w:type="dxa"/>
          </w:tcPr>
          <w:p w14:paraId="3B47629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Правовідносини, встановлені цим Договором, перестають діяти:</w:t>
            </w:r>
          </w:p>
          <w:p w14:paraId="3C9F019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3B0DE96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1FC020E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28BB543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359AF6C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 закінчення Періоду розміщення, Біженець має право розірвати цю Угоду, надавши письмове повідомлення в будь-який час без 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14FA3BF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5EDB160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15E8ACD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1A3C551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1799B6D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4C7AD6" w14:paraId="0500832F" w14:textId="77777777" w:rsidTr="002D4A2A">
        <w:tc>
          <w:tcPr>
            <w:tcW w:w="4791" w:type="dxa"/>
            <w:shd w:val="clear" w:color="auto" w:fill="EEECE1"/>
          </w:tcPr>
          <w:p w14:paraId="750ACC4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VI Záverečné ustanovenia:</w:t>
            </w:r>
          </w:p>
        </w:tc>
        <w:tc>
          <w:tcPr>
            <w:tcW w:w="4360" w:type="dxa"/>
            <w:shd w:val="clear" w:color="auto" w:fill="EEECE1"/>
          </w:tcPr>
          <w:p w14:paraId="3A4BB23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4C7AD6" w14:paraId="4683B4A2" w14:textId="77777777" w:rsidTr="002D4A2A">
        <w:tc>
          <w:tcPr>
            <w:tcW w:w="4791" w:type="dxa"/>
          </w:tcPr>
          <w:p w14:paraId="7FB55313" w14:textId="77777777" w:rsidR="00BE2BD6" w:rsidRPr="004C7AD6" w:rsidRDefault="00BE2BD6" w:rsidP="006C598A">
            <w:pPr>
              <w:pStyle w:val="Bezriadkovania"/>
              <w:numPr>
                <w:ilvl w:val="0"/>
                <w:numId w:val="11"/>
              </w:numPr>
              <w:tabs>
                <w:tab w:val="center" w:pos="147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40F829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Právne vzťahy neupravené touto Zmluvou sa spravujú najmä ustanoveniami Občianskeho zákonníka a všeobecne záväznými právnymi predpismi Slovenskej republiky.</w:t>
            </w:r>
          </w:p>
          <w:p w14:paraId="597D2B43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príslušným neplatným či neúčinným ustanovením v čase uzavretia tejto </w:t>
            </w:r>
            <w:r w:rsidRPr="006C598A">
              <w:rPr>
                <w:rFonts w:ascii="Arial" w:hAnsi="Arial" w:cs="Arial"/>
                <w:sz w:val="18"/>
                <w:szCs w:val="18"/>
              </w:rPr>
              <w:t>Zmluvy.</w:t>
            </w:r>
          </w:p>
          <w:p w14:paraId="31F19889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Neoddeliteľnou a povinnou súčasťou tejto Zmluvy sú Prílohy: </w:t>
            </w:r>
          </w:p>
          <w:p w14:paraId="1C758887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oprávnenej osoby k Zmluve o poskytnutí ubytovania odídencovi;</w:t>
            </w:r>
          </w:p>
          <w:p w14:paraId="640364D4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s označením „ODÍDENEC“ </w:t>
            </w:r>
            <w:bookmarkStart w:id="1" w:name="_Hlk98857548"/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1"/>
          <w:p w14:paraId="71400549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4017AD6B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6764AAED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>
              <w:rPr>
                <w:rFonts w:ascii="Arial" w:hAnsi="Arial" w:cs="Arial"/>
                <w:sz w:val="18"/>
                <w:szCs w:val="18"/>
              </w:rPr>
              <w:t>A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4C7AD6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>
              <w:rPr>
                <w:rFonts w:ascii="Arial" w:hAnsi="Arial" w:cs="Arial"/>
                <w:sz w:val="18"/>
                <w:szCs w:val="18"/>
              </w:rPr>
              <w:t>,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1BFE23C3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7FAEA543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59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vyhlasujú, že si Zmluvu prečítali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4360" w:type="dxa"/>
          </w:tcPr>
          <w:p w14:paraId="6A06E8BC" w14:textId="77777777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1. 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261B55A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01B0D97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випадку Договірні Сторони зобов'язуються 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78931A6B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3E696E90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- Чесна заява уповноваженої особи до Договору про надання житла біженцеві</w:t>
            </w:r>
            <w:r w:rsidRPr="00E47653">
              <w:rPr>
                <w:rFonts w:ascii="Arial" w:hAnsi="Arial" w:cs="Arial"/>
                <w:b/>
                <w:sz w:val="18"/>
                <w:szCs w:val="18"/>
                <w:lang w:val="ru-RU"/>
              </w:rPr>
              <w:t>;</w:t>
            </w:r>
          </w:p>
          <w:p w14:paraId="6DC3663F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</w:p>
          <w:p w14:paraId="7C367A37" w14:textId="77777777" w:rsidR="00BE2BD6" w:rsidRPr="006C598A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FB8F9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5DC02DD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30AC058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525CACC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4C7AD6">
              <w:rPr>
                <w:rFonts w:ascii="Arial" w:hAnsi="Arial" w:cs="Arial"/>
                <w:sz w:val="18"/>
                <w:szCs w:val="18"/>
              </w:rPr>
              <w:t>.....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485D835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45B58E82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128DB07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7679885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14:paraId="5C53259E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CD70F9D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17EE57B" w14:textId="77777777" w:rsidR="00BE2BD6" w:rsidRPr="00B84159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14:paraId="5C368BCE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9E3BCC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68D268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5CBCB1" w14:textId="77777777" w:rsidR="00BE2BD6" w:rsidRPr="00B84159" w:rsidRDefault="00BE2BD6" w:rsidP="001564DF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14:paraId="28BFB522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D94A33B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A46EC05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DD950A2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F7485F" w14:textId="77777777" w:rsidR="00BE2BD6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1CEF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6DA01F2E" w14:textId="77777777" w:rsidR="00BE2BD6" w:rsidRPr="00105586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D42050">
        <w:rPr>
          <w:rFonts w:ascii="Arial" w:hAnsi="Arial" w:cs="Arial"/>
          <w:i/>
          <w:iCs/>
          <w:sz w:val="18"/>
          <w:szCs w:val="18"/>
          <w:lang w:val="uk-UA"/>
        </w:rPr>
        <w:t>Čestné vyhlásenie oprávnenej osoby k Zmluve o poskytnutí ubytov</w:t>
      </w:r>
      <w:r w:rsidRPr="00821CEF">
        <w:rPr>
          <w:rFonts w:ascii="Arial" w:hAnsi="Arial" w:cs="Arial"/>
          <w:i/>
          <w:iCs/>
          <w:sz w:val="18"/>
          <w:szCs w:val="18"/>
          <w:lang w:val="uk-UA"/>
        </w:rPr>
        <w:t>ania odídencovi</w:t>
      </w:r>
      <w:r w:rsidRPr="00821CEF">
        <w:rPr>
          <w:rFonts w:ascii="Arial" w:hAnsi="Arial" w:cs="Arial"/>
          <w:i/>
          <w:iCs/>
          <w:sz w:val="18"/>
          <w:szCs w:val="18"/>
        </w:rPr>
        <w:t>;/Чесна заява уповноваженої особи до Договору про надання житла біженцеві</w:t>
      </w:r>
    </w:p>
    <w:p w14:paraId="32D90A2B" w14:textId="77777777" w:rsidR="00BE2BD6" w:rsidRPr="00CF6DF8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501DF0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501DF0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</w:t>
      </w:r>
      <w:r w:rsidRPr="00CF6DF8">
        <w:rPr>
          <w:rFonts w:ascii="Arial" w:hAnsi="Arial" w:cs="Arial"/>
          <w:i/>
          <w:iCs/>
          <w:sz w:val="18"/>
          <w:szCs w:val="18"/>
          <w:lang w:val="uk-UA"/>
        </w:rPr>
        <w:t xml:space="preserve"> Республіки з позначенням «БІЖЕНЕЦЬ» або з позначкою «ТИМЧАСОВИЙ ПРИТУЛОК».</w:t>
      </w:r>
    </w:p>
    <w:sectPr w:rsidR="00BE2BD6" w:rsidRPr="00CF6DF8" w:rsidSect="003F766C">
      <w:footerReference w:type="default" r:id="rId7"/>
      <w:pgSz w:w="11906" w:h="16838"/>
      <w:pgMar w:top="709" w:right="1417" w:bottom="1276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64EC" w14:textId="77777777" w:rsidR="00201DC9" w:rsidRDefault="00201DC9" w:rsidP="003F5487">
      <w:pPr>
        <w:spacing w:after="0" w:line="240" w:lineRule="auto"/>
      </w:pPr>
      <w:r>
        <w:separator/>
      </w:r>
    </w:p>
  </w:endnote>
  <w:endnote w:type="continuationSeparator" w:id="0">
    <w:p w14:paraId="71F92EA1" w14:textId="77777777" w:rsidR="00201DC9" w:rsidRDefault="00201DC9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4C15" w14:textId="77777777" w:rsidR="00BE2BD6" w:rsidRPr="00C052FD" w:rsidRDefault="00B23821">
    <w:pPr>
      <w:pStyle w:val="Pta"/>
      <w:jc w:val="right"/>
      <w:rPr>
        <w:rFonts w:ascii="Arial" w:hAnsi="Arial" w:cs="Arial"/>
      </w:rPr>
    </w:pPr>
    <w:r w:rsidRPr="00651D65">
      <w:rPr>
        <w:rFonts w:ascii="Arial" w:hAnsi="Arial" w:cs="Arial"/>
        <w:sz w:val="19"/>
        <w:szCs w:val="19"/>
      </w:rPr>
      <w:fldChar w:fldCharType="begin"/>
    </w:r>
    <w:r w:rsidR="00BE2BD6" w:rsidRPr="00651D65">
      <w:rPr>
        <w:rFonts w:ascii="Arial" w:hAnsi="Arial" w:cs="Arial"/>
        <w:sz w:val="19"/>
        <w:szCs w:val="19"/>
      </w:rPr>
      <w:instrText>PAGE   \* MERGEFORMAT</w:instrText>
    </w:r>
    <w:r w:rsidRPr="00651D65">
      <w:rPr>
        <w:rFonts w:ascii="Arial" w:hAnsi="Arial" w:cs="Arial"/>
        <w:sz w:val="19"/>
        <w:szCs w:val="19"/>
      </w:rPr>
      <w:fldChar w:fldCharType="separate"/>
    </w:r>
    <w:r w:rsidR="000E1AB9">
      <w:rPr>
        <w:rFonts w:ascii="Arial" w:hAnsi="Arial" w:cs="Arial"/>
        <w:noProof/>
        <w:sz w:val="19"/>
        <w:szCs w:val="19"/>
      </w:rPr>
      <w:t>5</w:t>
    </w:r>
    <w:r w:rsidRPr="00651D65">
      <w:rPr>
        <w:rFonts w:ascii="Arial" w:hAnsi="Arial" w:cs="Arial"/>
        <w:sz w:val="19"/>
        <w:szCs w:val="19"/>
      </w:rPr>
      <w:fldChar w:fldCharType="end"/>
    </w:r>
  </w:p>
  <w:p w14:paraId="22C385F7" w14:textId="77777777" w:rsidR="00BE2BD6" w:rsidRDefault="00BE2B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04E3" w14:textId="77777777" w:rsidR="00201DC9" w:rsidRDefault="00201DC9" w:rsidP="003F5487">
      <w:pPr>
        <w:spacing w:after="0" w:line="240" w:lineRule="auto"/>
      </w:pPr>
      <w:r>
        <w:separator/>
      </w:r>
    </w:p>
  </w:footnote>
  <w:footnote w:type="continuationSeparator" w:id="0">
    <w:p w14:paraId="0CBA2AFB" w14:textId="77777777" w:rsidR="00201DC9" w:rsidRDefault="00201DC9" w:rsidP="003F5487">
      <w:pPr>
        <w:spacing w:after="0" w:line="240" w:lineRule="auto"/>
      </w:pPr>
      <w:r>
        <w:continuationSeparator/>
      </w:r>
    </w:p>
  </w:footnote>
  <w:footnote w:id="1">
    <w:p w14:paraId="66CF1ABF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324210C4" w14:textId="77777777" w:rsidR="00BE2BD6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2B8A00F4" w14:textId="77777777" w:rsidR="00BE2BD6" w:rsidRDefault="00BE2BD6" w:rsidP="00EF47C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68534AA2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5E631951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6">
    <w:p w14:paraId="1ACF2AEB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</w:rPr>
        <w:t>povinne uviesť počet obytných miestností Nehnuteľnosti alebo celkovú ubytovaciu kapacitu Nehnuteľnosti/</w:t>
      </w:r>
      <w:r w:rsidRPr="00AD1C23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AD1C23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 xml:space="preserve">в Нерухомості </w:t>
      </w:r>
      <w:r w:rsidRPr="00AD1C23">
        <w:rPr>
          <w:rFonts w:ascii="Arial" w:hAnsi="Arial" w:cs="Arial"/>
          <w:sz w:val="16"/>
          <w:szCs w:val="16"/>
        </w:rPr>
        <w:t>(</w:t>
      </w:r>
      <w:r w:rsidRPr="00AD1C23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Нерухомості)</w:t>
      </w:r>
      <w:r w:rsidRPr="00AD1C23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18AE41D4" w14:textId="77777777" w:rsidR="00BE2BD6" w:rsidRDefault="00BE2BD6">
      <w:pPr>
        <w:pStyle w:val="Textpoznmkypodiarou"/>
      </w:pPr>
      <w:r w:rsidRPr="00AD1C23">
        <w:rPr>
          <w:rStyle w:val="Odkaznapoznmkupodiarou"/>
        </w:rPr>
        <w:footnoteRef/>
      </w:r>
      <w:r w:rsidRPr="00AD1C23"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8">
    <w:p w14:paraId="70202E4A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9">
    <w:p w14:paraId="1D9CC9A4" w14:textId="77777777" w:rsidR="003E2CEB" w:rsidRPr="00CE45F3" w:rsidRDefault="003E2CEB">
      <w:pPr>
        <w:pStyle w:val="Textpoznmkypodiarou"/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D27CD4">
        <w:rPr>
          <w:rFonts w:ascii="Arial" w:hAnsi="Arial" w:cs="Arial"/>
          <w:sz w:val="16"/>
          <w:szCs w:val="16"/>
          <w:lang w:val="uk-UA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r w:rsidR="00CE45F3" w:rsidRPr="00D27CD4">
        <w:rPr>
          <w:rFonts w:ascii="Arial" w:hAnsi="Arial" w:cs="Arial"/>
          <w:sz w:val="16"/>
          <w:szCs w:val="16"/>
        </w:rPr>
        <w:t>Уповноважена особа хрестиком позначить потрібний варіант</w:t>
      </w:r>
    </w:p>
  </w:footnote>
  <w:footnote w:id="10">
    <w:p w14:paraId="22F05CB1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1">
    <w:p w14:paraId="7A20AA0B" w14:textId="77777777" w:rsidR="00BE2BD6" w:rsidRDefault="00BE2BD6">
      <w:pPr>
        <w:pStyle w:val="Textpoznmkypodiarou"/>
      </w:pPr>
      <w:r w:rsidRPr="00071B3C">
        <w:rPr>
          <w:rStyle w:val="Odkaznapoznmkupodiarou"/>
        </w:rPr>
        <w:footnoteRef/>
      </w:r>
      <w:r w:rsidRPr="00071B3C">
        <w:t xml:space="preserve"> </w:t>
      </w:r>
      <w:r w:rsidRPr="00071B3C">
        <w:rPr>
          <w:rFonts w:ascii="Arial" w:hAnsi="Arial" w:cs="Arial"/>
          <w:sz w:val="16"/>
          <w:szCs w:val="16"/>
        </w:rPr>
        <w:t>vyplniť len v prípade, ak sa Zmluva uzatvorila až po začatí poskytovania ubytovania Odídencovi/ заповнити лише якщо Договір було підписано після того як почалось проживання Біженця</w:t>
      </w:r>
    </w:p>
  </w:footnote>
  <w:footnote w:id="12">
    <w:p w14:paraId="52286D98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nehodiace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381B38"/>
    <w:multiLevelType w:val="hybridMultilevel"/>
    <w:tmpl w:val="0F300946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3" w15:restartNumberingAfterBreak="0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14" w15:restartNumberingAfterBreak="0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58775425">
    <w:abstractNumId w:val="4"/>
  </w:num>
  <w:num w:numId="2" w16cid:durableId="2085490254">
    <w:abstractNumId w:val="6"/>
  </w:num>
  <w:num w:numId="3" w16cid:durableId="865678853">
    <w:abstractNumId w:val="8"/>
  </w:num>
  <w:num w:numId="4" w16cid:durableId="628556175">
    <w:abstractNumId w:val="9"/>
  </w:num>
  <w:num w:numId="5" w16cid:durableId="307903167">
    <w:abstractNumId w:val="11"/>
  </w:num>
  <w:num w:numId="6" w16cid:durableId="1366055185">
    <w:abstractNumId w:val="0"/>
  </w:num>
  <w:num w:numId="7" w16cid:durableId="2004577632">
    <w:abstractNumId w:val="17"/>
  </w:num>
  <w:num w:numId="8" w16cid:durableId="618684102">
    <w:abstractNumId w:val="1"/>
  </w:num>
  <w:num w:numId="9" w16cid:durableId="369770860">
    <w:abstractNumId w:val="7"/>
  </w:num>
  <w:num w:numId="10" w16cid:durableId="226960192">
    <w:abstractNumId w:val="2"/>
  </w:num>
  <w:num w:numId="11" w16cid:durableId="210197126">
    <w:abstractNumId w:val="12"/>
  </w:num>
  <w:num w:numId="12" w16cid:durableId="467673684">
    <w:abstractNumId w:val="16"/>
  </w:num>
  <w:num w:numId="13" w16cid:durableId="2062827612">
    <w:abstractNumId w:val="10"/>
  </w:num>
  <w:num w:numId="14" w16cid:durableId="1833832936">
    <w:abstractNumId w:val="14"/>
  </w:num>
  <w:num w:numId="15" w16cid:durableId="1653873431">
    <w:abstractNumId w:val="13"/>
  </w:num>
  <w:num w:numId="16" w16cid:durableId="168255019">
    <w:abstractNumId w:val="3"/>
  </w:num>
  <w:num w:numId="17" w16cid:durableId="312873151">
    <w:abstractNumId w:val="15"/>
  </w:num>
  <w:num w:numId="18" w16cid:durableId="1176573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87"/>
    <w:rsid w:val="000173FB"/>
    <w:rsid w:val="00027681"/>
    <w:rsid w:val="00034D62"/>
    <w:rsid w:val="00043960"/>
    <w:rsid w:val="00062709"/>
    <w:rsid w:val="00071B3C"/>
    <w:rsid w:val="000843E8"/>
    <w:rsid w:val="000900AB"/>
    <w:rsid w:val="00090E81"/>
    <w:rsid w:val="00093190"/>
    <w:rsid w:val="000934F0"/>
    <w:rsid w:val="000B5D53"/>
    <w:rsid w:val="000E1AB9"/>
    <w:rsid w:val="001009C0"/>
    <w:rsid w:val="00104046"/>
    <w:rsid w:val="00105586"/>
    <w:rsid w:val="001101EC"/>
    <w:rsid w:val="00114C37"/>
    <w:rsid w:val="001564DF"/>
    <w:rsid w:val="00162419"/>
    <w:rsid w:val="00172D6E"/>
    <w:rsid w:val="001756B6"/>
    <w:rsid w:val="001B3D23"/>
    <w:rsid w:val="001B4740"/>
    <w:rsid w:val="001B5954"/>
    <w:rsid w:val="001B5ACE"/>
    <w:rsid w:val="001B6109"/>
    <w:rsid w:val="001C0FF5"/>
    <w:rsid w:val="001E25DF"/>
    <w:rsid w:val="00201DC9"/>
    <w:rsid w:val="002250A2"/>
    <w:rsid w:val="002411C3"/>
    <w:rsid w:val="0024563E"/>
    <w:rsid w:val="00270585"/>
    <w:rsid w:val="002A6448"/>
    <w:rsid w:val="002B273C"/>
    <w:rsid w:val="002B3FE4"/>
    <w:rsid w:val="002D4A2A"/>
    <w:rsid w:val="002F69B8"/>
    <w:rsid w:val="00327C27"/>
    <w:rsid w:val="003345BF"/>
    <w:rsid w:val="003508F9"/>
    <w:rsid w:val="003C2568"/>
    <w:rsid w:val="003C5B51"/>
    <w:rsid w:val="003D4044"/>
    <w:rsid w:val="003E107C"/>
    <w:rsid w:val="003E2CEB"/>
    <w:rsid w:val="003F5487"/>
    <w:rsid w:val="003F766C"/>
    <w:rsid w:val="00415CD4"/>
    <w:rsid w:val="00417285"/>
    <w:rsid w:val="00433ABF"/>
    <w:rsid w:val="00433EDB"/>
    <w:rsid w:val="00440E9C"/>
    <w:rsid w:val="00451FF4"/>
    <w:rsid w:val="00452069"/>
    <w:rsid w:val="00472F82"/>
    <w:rsid w:val="004A192B"/>
    <w:rsid w:val="004A29CB"/>
    <w:rsid w:val="004A65B3"/>
    <w:rsid w:val="004B401E"/>
    <w:rsid w:val="004C3299"/>
    <w:rsid w:val="004C7AD6"/>
    <w:rsid w:val="004D20AE"/>
    <w:rsid w:val="004D2C10"/>
    <w:rsid w:val="004D38C2"/>
    <w:rsid w:val="004E261D"/>
    <w:rsid w:val="004E3850"/>
    <w:rsid w:val="00501DF0"/>
    <w:rsid w:val="0051648A"/>
    <w:rsid w:val="0056338A"/>
    <w:rsid w:val="00607741"/>
    <w:rsid w:val="00611427"/>
    <w:rsid w:val="0061325F"/>
    <w:rsid w:val="0063182A"/>
    <w:rsid w:val="0065173B"/>
    <w:rsid w:val="00651D65"/>
    <w:rsid w:val="00655922"/>
    <w:rsid w:val="00664DB6"/>
    <w:rsid w:val="006728A4"/>
    <w:rsid w:val="006952E6"/>
    <w:rsid w:val="006B77FD"/>
    <w:rsid w:val="006C5823"/>
    <w:rsid w:val="006C598A"/>
    <w:rsid w:val="006D1A56"/>
    <w:rsid w:val="007572A2"/>
    <w:rsid w:val="00781B5D"/>
    <w:rsid w:val="007C4D45"/>
    <w:rsid w:val="007C5C3D"/>
    <w:rsid w:val="007D21AD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1061"/>
    <w:rsid w:val="008A31BD"/>
    <w:rsid w:val="008C3B46"/>
    <w:rsid w:val="008C6FFF"/>
    <w:rsid w:val="008D1BA2"/>
    <w:rsid w:val="00912CBB"/>
    <w:rsid w:val="009505DC"/>
    <w:rsid w:val="00963CA2"/>
    <w:rsid w:val="009906E0"/>
    <w:rsid w:val="009C6E9B"/>
    <w:rsid w:val="00A27ED9"/>
    <w:rsid w:val="00A5052A"/>
    <w:rsid w:val="00A61195"/>
    <w:rsid w:val="00A61797"/>
    <w:rsid w:val="00A63350"/>
    <w:rsid w:val="00A816DB"/>
    <w:rsid w:val="00A87DB4"/>
    <w:rsid w:val="00AA1EAF"/>
    <w:rsid w:val="00AC1775"/>
    <w:rsid w:val="00AD1C23"/>
    <w:rsid w:val="00AE6368"/>
    <w:rsid w:val="00B214D1"/>
    <w:rsid w:val="00B218F2"/>
    <w:rsid w:val="00B23821"/>
    <w:rsid w:val="00B33EAC"/>
    <w:rsid w:val="00B626BD"/>
    <w:rsid w:val="00B84159"/>
    <w:rsid w:val="00B92280"/>
    <w:rsid w:val="00BE2BD6"/>
    <w:rsid w:val="00BF7AB3"/>
    <w:rsid w:val="00C024D0"/>
    <w:rsid w:val="00C052FD"/>
    <w:rsid w:val="00C11E9F"/>
    <w:rsid w:val="00C14D96"/>
    <w:rsid w:val="00C170DD"/>
    <w:rsid w:val="00C23012"/>
    <w:rsid w:val="00C33DB3"/>
    <w:rsid w:val="00C37280"/>
    <w:rsid w:val="00C602DC"/>
    <w:rsid w:val="00CA0423"/>
    <w:rsid w:val="00CA20F2"/>
    <w:rsid w:val="00CC6A3D"/>
    <w:rsid w:val="00CE45F3"/>
    <w:rsid w:val="00CF0265"/>
    <w:rsid w:val="00CF6DF8"/>
    <w:rsid w:val="00D035FE"/>
    <w:rsid w:val="00D27CD4"/>
    <w:rsid w:val="00D42050"/>
    <w:rsid w:val="00D4347D"/>
    <w:rsid w:val="00D64832"/>
    <w:rsid w:val="00D913A4"/>
    <w:rsid w:val="00DA0C9F"/>
    <w:rsid w:val="00DC07A3"/>
    <w:rsid w:val="00DE1922"/>
    <w:rsid w:val="00DE69A8"/>
    <w:rsid w:val="00DF391B"/>
    <w:rsid w:val="00DF5BE6"/>
    <w:rsid w:val="00DF625B"/>
    <w:rsid w:val="00E176B2"/>
    <w:rsid w:val="00E47653"/>
    <w:rsid w:val="00E56E91"/>
    <w:rsid w:val="00E61A43"/>
    <w:rsid w:val="00E65B9B"/>
    <w:rsid w:val="00EA5312"/>
    <w:rsid w:val="00EC30D1"/>
    <w:rsid w:val="00ED68B3"/>
    <w:rsid w:val="00EF47C8"/>
    <w:rsid w:val="00F04102"/>
    <w:rsid w:val="00F37D5F"/>
    <w:rsid w:val="00F45C42"/>
    <w:rsid w:val="00F62820"/>
    <w:rsid w:val="00F744D0"/>
    <w:rsid w:val="00F82645"/>
    <w:rsid w:val="00F95E36"/>
    <w:rsid w:val="00FC0451"/>
    <w:rsid w:val="00FE146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5153D"/>
  <w15:docId w15:val="{4CC83978-4E3C-48E4-8A34-B666FDBC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Čabrej</dc:creator>
  <cp:lastModifiedBy>Uzivatel</cp:lastModifiedBy>
  <cp:revision>2</cp:revision>
  <dcterms:created xsi:type="dcterms:W3CDTF">2022-04-06T11:32:00Z</dcterms:created>
  <dcterms:modified xsi:type="dcterms:W3CDTF">2022-04-06T11:32:00Z</dcterms:modified>
</cp:coreProperties>
</file>